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818D" w14:textId="77777777" w:rsidR="003454F0" w:rsidRDefault="003454F0" w:rsidP="003454F0">
      <w:pPr>
        <w:jc w:val="center"/>
        <w:rPr>
          <w:b/>
        </w:rPr>
      </w:pPr>
      <w:r w:rsidRPr="007E4991">
        <w:rPr>
          <w:b/>
        </w:rPr>
        <w:t>Healthy Habits Competition</w:t>
      </w:r>
      <w:r w:rsidR="00187107" w:rsidRPr="007E4991">
        <w:rPr>
          <w:b/>
        </w:rPr>
        <w:t xml:space="preserve"> with Educational Brains!</w:t>
      </w:r>
    </w:p>
    <w:p w14:paraId="31BFBC7D" w14:textId="77777777" w:rsidR="00187107" w:rsidRDefault="00187107" w:rsidP="00187107">
      <w:r>
        <w:t>How to compete:</w:t>
      </w:r>
    </w:p>
    <w:p w14:paraId="23AEDF14" w14:textId="77777777" w:rsidR="00187107" w:rsidRDefault="00187107" w:rsidP="00187107">
      <w:pPr>
        <w:pStyle w:val="ListParagraph"/>
        <w:numPr>
          <w:ilvl w:val="0"/>
          <w:numId w:val="3"/>
        </w:numPr>
      </w:pPr>
      <w:r>
        <w:t>Print a copy of your heathy habits chart and put it somewhere you will see it everyday like on the refrigerator or in your agenda</w:t>
      </w:r>
      <w:r w:rsidR="00BD05FD">
        <w:t>.</w:t>
      </w:r>
    </w:p>
    <w:p w14:paraId="06B0C9AD" w14:textId="77777777" w:rsidR="00187107" w:rsidRDefault="001C5F2E" w:rsidP="00187107">
      <w:pPr>
        <w:pStyle w:val="ListParagraph"/>
        <w:numPr>
          <w:ilvl w:val="0"/>
          <w:numId w:val="3"/>
        </w:numPr>
      </w:pPr>
      <w:r>
        <w:t>Give yourself one point every time you practice a healthy habit for at least one week in</w:t>
      </w:r>
      <w:r w:rsidR="00187107">
        <w:t xml:space="preserve"> </w:t>
      </w:r>
      <w:r w:rsidR="00C3304F">
        <w:t>November of 2023</w:t>
      </w:r>
      <w:r w:rsidR="00ED5EC2">
        <w:t>.</w:t>
      </w:r>
    </w:p>
    <w:p w14:paraId="4735A94B" w14:textId="77777777" w:rsidR="00187107" w:rsidRDefault="00187107" w:rsidP="00187107">
      <w:pPr>
        <w:pStyle w:val="ListParagraph"/>
        <w:numPr>
          <w:ilvl w:val="0"/>
          <w:numId w:val="3"/>
        </w:numPr>
      </w:pPr>
      <w:r>
        <w:t xml:space="preserve">Go to </w:t>
      </w:r>
      <w:hyperlink r:id="rId7" w:history="1">
        <w:r w:rsidRPr="00981784">
          <w:rPr>
            <w:rStyle w:val="Hyperlink"/>
          </w:rPr>
          <w:t>www.educationalbrains.com</w:t>
        </w:r>
      </w:hyperlink>
      <w:r>
        <w:t xml:space="preserve"> to </w:t>
      </w:r>
      <w:r w:rsidR="00AD549F">
        <w:t xml:space="preserve">submit your </w:t>
      </w:r>
      <w:r>
        <w:t xml:space="preserve">contact information and the number of points that you earned. </w:t>
      </w:r>
    </w:p>
    <w:p w14:paraId="70AC8BF8" w14:textId="77777777" w:rsidR="003454F0" w:rsidRDefault="009D75A0" w:rsidP="00187107">
      <w:pPr>
        <w:pStyle w:val="ListParagraph"/>
        <w:numPr>
          <w:ilvl w:val="0"/>
          <w:numId w:val="3"/>
        </w:numPr>
      </w:pPr>
      <w:r>
        <w:t xml:space="preserve">Like and check out our Facebook page </w:t>
      </w:r>
      <w:r w:rsidR="00AD549F">
        <w:t xml:space="preserve">on December 3, 2023 </w:t>
      </w:r>
      <w:r>
        <w:t>to see if your name was drawn to be a winne</w:t>
      </w:r>
      <w:r w:rsidR="00AD549F">
        <w:t>r</w:t>
      </w:r>
      <w:r w:rsidR="004B51DA">
        <w:t xml:space="preserve"> of an educational game</w:t>
      </w:r>
      <w:r w:rsidR="00AD549F">
        <w:t xml:space="preserve">! </w:t>
      </w:r>
    </w:p>
    <w:tbl>
      <w:tblPr>
        <w:tblStyle w:val="TableGrid"/>
        <w:tblW w:w="13097" w:type="dxa"/>
        <w:tblLook w:val="04A0" w:firstRow="1" w:lastRow="0" w:firstColumn="1" w:lastColumn="0" w:noHBand="0" w:noVBand="1"/>
      </w:tblPr>
      <w:tblGrid>
        <w:gridCol w:w="4261"/>
        <w:gridCol w:w="5003"/>
        <w:gridCol w:w="450"/>
        <w:gridCol w:w="450"/>
        <w:gridCol w:w="450"/>
        <w:gridCol w:w="450"/>
        <w:gridCol w:w="450"/>
        <w:gridCol w:w="450"/>
        <w:gridCol w:w="450"/>
        <w:gridCol w:w="683"/>
      </w:tblGrid>
      <w:tr w:rsidR="00F0026C" w14:paraId="2F48D467" w14:textId="77777777" w:rsidTr="00C3304F">
        <w:trPr>
          <w:trHeight w:val="488"/>
        </w:trPr>
        <w:tc>
          <w:tcPr>
            <w:tcW w:w="4262" w:type="dxa"/>
            <w:shd w:val="clear" w:color="auto" w:fill="B4C6E7" w:themeFill="accent1" w:themeFillTint="66"/>
          </w:tcPr>
          <w:p w14:paraId="26828E40" w14:textId="77777777" w:rsidR="003454F0" w:rsidRPr="00470C02" w:rsidRDefault="00F0026C" w:rsidP="00906135">
            <w:pPr>
              <w:rPr>
                <w:b/>
              </w:rPr>
            </w:pPr>
            <w:r w:rsidRPr="00470C02">
              <w:rPr>
                <w:b/>
              </w:rPr>
              <w:t>Healthy Habit</w:t>
            </w:r>
          </w:p>
        </w:tc>
        <w:tc>
          <w:tcPr>
            <w:tcW w:w="5003" w:type="dxa"/>
            <w:shd w:val="clear" w:color="auto" w:fill="B4C6E7" w:themeFill="accent1" w:themeFillTint="66"/>
          </w:tcPr>
          <w:p w14:paraId="7997E91D" w14:textId="77777777" w:rsidR="003454F0" w:rsidRPr="00470C02" w:rsidRDefault="00DC0E75" w:rsidP="00906135">
            <w:pPr>
              <w:rPr>
                <w:b/>
              </w:rPr>
            </w:pPr>
            <w:r w:rsidRPr="00470C02">
              <w:rPr>
                <w:b/>
              </w:rPr>
              <w:t>Why should I practice this?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53D702C2" w14:textId="77777777" w:rsidR="003454F0" w:rsidRPr="00470C02" w:rsidRDefault="003454F0" w:rsidP="00906135">
            <w:pPr>
              <w:rPr>
                <w:b/>
              </w:rPr>
            </w:pPr>
            <w:r w:rsidRPr="00470C02"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7A91A4D0" w14:textId="77777777" w:rsidR="003454F0" w:rsidRPr="00470C02" w:rsidRDefault="00F0026C" w:rsidP="00906135">
            <w:pPr>
              <w:rPr>
                <w:b/>
              </w:rPr>
            </w:pPr>
            <w:r w:rsidRPr="00470C02">
              <w:rPr>
                <w:b/>
              </w:rPr>
              <w:t>M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406CC5AF" w14:textId="77777777" w:rsidR="003454F0" w:rsidRPr="00470C02" w:rsidRDefault="00F0026C" w:rsidP="00906135">
            <w:pPr>
              <w:rPr>
                <w:b/>
              </w:rPr>
            </w:pPr>
            <w:r w:rsidRPr="00470C02">
              <w:rPr>
                <w:b/>
              </w:rPr>
              <w:t>Tu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27E8A9CF" w14:textId="77777777" w:rsidR="003454F0" w:rsidRPr="00470C02" w:rsidRDefault="00F0026C" w:rsidP="00906135">
            <w:pPr>
              <w:rPr>
                <w:b/>
              </w:rPr>
            </w:pPr>
            <w:r w:rsidRPr="00470C02">
              <w:rPr>
                <w:b/>
              </w:rPr>
              <w:t>W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23C73EDF" w14:textId="77777777" w:rsidR="003454F0" w:rsidRPr="00470C02" w:rsidRDefault="00F0026C" w:rsidP="00906135">
            <w:pPr>
              <w:rPr>
                <w:b/>
              </w:rPr>
            </w:pPr>
            <w:r w:rsidRPr="00470C02">
              <w:rPr>
                <w:b/>
              </w:rPr>
              <w:t>Th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2DC3AE3B" w14:textId="77777777" w:rsidR="003454F0" w:rsidRPr="00470C02" w:rsidRDefault="00F0026C" w:rsidP="00906135">
            <w:pPr>
              <w:rPr>
                <w:b/>
              </w:rPr>
            </w:pPr>
            <w:r w:rsidRPr="00470C02"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B4C6E7" w:themeFill="accent1" w:themeFillTint="66"/>
          </w:tcPr>
          <w:p w14:paraId="46FFD045" w14:textId="77777777" w:rsidR="003454F0" w:rsidRPr="00470C02" w:rsidRDefault="00F0026C" w:rsidP="00906135">
            <w:pPr>
              <w:rPr>
                <w:b/>
              </w:rPr>
            </w:pPr>
            <w:r w:rsidRPr="00470C02">
              <w:rPr>
                <w:b/>
              </w:rPr>
              <w:t>S</w:t>
            </w:r>
          </w:p>
        </w:tc>
        <w:tc>
          <w:tcPr>
            <w:tcW w:w="682" w:type="dxa"/>
            <w:shd w:val="clear" w:color="auto" w:fill="B4C6E7" w:themeFill="accent1" w:themeFillTint="66"/>
          </w:tcPr>
          <w:p w14:paraId="5EE5C1CE" w14:textId="77777777" w:rsidR="003454F0" w:rsidRPr="00470C02" w:rsidRDefault="003454F0" w:rsidP="00906135">
            <w:pPr>
              <w:rPr>
                <w:b/>
              </w:rPr>
            </w:pPr>
            <w:r w:rsidRPr="00470C02">
              <w:rPr>
                <w:b/>
              </w:rPr>
              <w:t>Total</w:t>
            </w:r>
          </w:p>
        </w:tc>
      </w:tr>
      <w:tr w:rsidR="00F0026C" w14:paraId="051615F7" w14:textId="77777777" w:rsidTr="0038379E">
        <w:trPr>
          <w:trHeight w:val="461"/>
        </w:trPr>
        <w:tc>
          <w:tcPr>
            <w:tcW w:w="4262" w:type="dxa"/>
          </w:tcPr>
          <w:p w14:paraId="180941B9" w14:textId="77777777" w:rsidR="003454F0" w:rsidRDefault="003454F0" w:rsidP="00C3304F">
            <w:r>
              <w:t>Free time play</w:t>
            </w:r>
          </w:p>
        </w:tc>
        <w:tc>
          <w:tcPr>
            <w:tcW w:w="5003" w:type="dxa"/>
          </w:tcPr>
          <w:p w14:paraId="362B0291" w14:textId="77777777" w:rsidR="003454F0" w:rsidRDefault="00DC0E75" w:rsidP="00906135">
            <w:r w:rsidRPr="00AC6507">
              <w:rPr>
                <w:rFonts w:cstheme="minorHAnsi"/>
              </w:rPr>
              <w:t>What</w:t>
            </w:r>
            <w:r>
              <w:rPr>
                <w:rFonts w:cstheme="minorHAnsi"/>
              </w:rPr>
              <w:t xml:space="preserve">? </w:t>
            </w:r>
            <w:r w:rsidRPr="00AC6507">
              <w:rPr>
                <w:rFonts w:cstheme="minorHAnsi"/>
              </w:rPr>
              <w:t xml:space="preserve">I get points for playing? Yes! Spending free time playing no matter how old you are increases blood flow </w:t>
            </w:r>
            <w:r w:rsidR="00C3304F">
              <w:rPr>
                <w:rFonts w:cstheme="minorHAnsi"/>
              </w:rPr>
              <w:t xml:space="preserve">to </w:t>
            </w:r>
            <w:r w:rsidRPr="00AC6507">
              <w:rPr>
                <w:rFonts w:cstheme="minorHAnsi"/>
              </w:rPr>
              <w:t>the brain and can improve your ability to learn, help</w:t>
            </w:r>
            <w:r w:rsidR="00470C02">
              <w:rPr>
                <w:rFonts w:cstheme="minorHAnsi"/>
              </w:rPr>
              <w:t xml:space="preserve">s </w:t>
            </w:r>
            <w:r w:rsidRPr="00AC6507">
              <w:rPr>
                <w:rFonts w:cstheme="minorHAnsi"/>
              </w:rPr>
              <w:t>creativity and potentially boost</w:t>
            </w:r>
            <w:r w:rsidR="00470C02">
              <w:rPr>
                <w:rFonts w:cstheme="minorHAnsi"/>
              </w:rPr>
              <w:t>s</w:t>
            </w:r>
            <w:r w:rsidRPr="00AC6507">
              <w:rPr>
                <w:rFonts w:cstheme="minorHAnsi"/>
              </w:rPr>
              <w:t xml:space="preserve"> memory function.</w:t>
            </w:r>
          </w:p>
        </w:tc>
        <w:tc>
          <w:tcPr>
            <w:tcW w:w="450" w:type="dxa"/>
          </w:tcPr>
          <w:p w14:paraId="2B0E3C89" w14:textId="77777777" w:rsidR="003454F0" w:rsidRDefault="003454F0" w:rsidP="00906135"/>
        </w:tc>
        <w:tc>
          <w:tcPr>
            <w:tcW w:w="450" w:type="dxa"/>
          </w:tcPr>
          <w:p w14:paraId="5C350EA9" w14:textId="77777777" w:rsidR="003454F0" w:rsidRDefault="003454F0" w:rsidP="00906135"/>
        </w:tc>
        <w:tc>
          <w:tcPr>
            <w:tcW w:w="450" w:type="dxa"/>
          </w:tcPr>
          <w:p w14:paraId="7A8060C1" w14:textId="77777777" w:rsidR="003454F0" w:rsidRDefault="003454F0" w:rsidP="00906135"/>
        </w:tc>
        <w:tc>
          <w:tcPr>
            <w:tcW w:w="450" w:type="dxa"/>
          </w:tcPr>
          <w:p w14:paraId="2A0CB384" w14:textId="77777777" w:rsidR="003454F0" w:rsidRDefault="003454F0" w:rsidP="00906135"/>
        </w:tc>
        <w:tc>
          <w:tcPr>
            <w:tcW w:w="450" w:type="dxa"/>
          </w:tcPr>
          <w:p w14:paraId="444F9BE8" w14:textId="77777777" w:rsidR="003454F0" w:rsidRDefault="003454F0" w:rsidP="00906135"/>
        </w:tc>
        <w:tc>
          <w:tcPr>
            <w:tcW w:w="450" w:type="dxa"/>
          </w:tcPr>
          <w:p w14:paraId="3D1CDBAA" w14:textId="77777777" w:rsidR="003454F0" w:rsidRDefault="003454F0" w:rsidP="00906135"/>
        </w:tc>
        <w:tc>
          <w:tcPr>
            <w:tcW w:w="450" w:type="dxa"/>
          </w:tcPr>
          <w:p w14:paraId="1723CE12" w14:textId="77777777" w:rsidR="003454F0" w:rsidRDefault="003454F0" w:rsidP="00906135"/>
        </w:tc>
        <w:tc>
          <w:tcPr>
            <w:tcW w:w="682" w:type="dxa"/>
          </w:tcPr>
          <w:p w14:paraId="53A53CB0" w14:textId="77777777" w:rsidR="003454F0" w:rsidRDefault="003454F0" w:rsidP="00906135"/>
        </w:tc>
      </w:tr>
      <w:tr w:rsidR="00F0026C" w14:paraId="3E70C0DC" w14:textId="77777777" w:rsidTr="0038379E">
        <w:trPr>
          <w:trHeight w:val="488"/>
        </w:trPr>
        <w:tc>
          <w:tcPr>
            <w:tcW w:w="4262" w:type="dxa"/>
          </w:tcPr>
          <w:p w14:paraId="3B555908" w14:textId="77777777" w:rsidR="003454F0" w:rsidRDefault="003454F0" w:rsidP="00C3304F">
            <w:r>
              <w:t xml:space="preserve">Sleep </w:t>
            </w:r>
            <w:r w:rsidR="00470C02">
              <w:t>for at least 8 hour a night</w:t>
            </w:r>
          </w:p>
        </w:tc>
        <w:tc>
          <w:tcPr>
            <w:tcW w:w="5003" w:type="dxa"/>
          </w:tcPr>
          <w:p w14:paraId="54455981" w14:textId="77777777" w:rsidR="003454F0" w:rsidRDefault="00DC0E75" w:rsidP="00906135">
            <w:r w:rsidRPr="00AC6507">
              <w:rPr>
                <w:rFonts w:cstheme="minorHAnsi"/>
                <w:color w:val="0F172A"/>
                <w:shd w:val="clear" w:color="auto" w:fill="FFFFFF"/>
              </w:rPr>
              <w:t xml:space="preserve">You should go to sleep at the same time every day; regular sleep patterns can help </w:t>
            </w:r>
            <w:r>
              <w:rPr>
                <w:rFonts w:cstheme="minorHAnsi"/>
                <w:color w:val="0F172A"/>
                <w:shd w:val="clear" w:color="auto" w:fill="FFFFFF"/>
              </w:rPr>
              <w:t xml:space="preserve">you be more </w:t>
            </w:r>
            <w:r w:rsidRPr="00AC6507">
              <w:rPr>
                <w:rFonts w:cstheme="minorHAnsi"/>
                <w:color w:val="0F172A"/>
                <w:shd w:val="clear" w:color="auto" w:fill="FFFFFF"/>
              </w:rPr>
              <w:t>attentive in classes, stay in a better mood during the day and build immunity.</w:t>
            </w:r>
          </w:p>
        </w:tc>
        <w:tc>
          <w:tcPr>
            <w:tcW w:w="450" w:type="dxa"/>
          </w:tcPr>
          <w:p w14:paraId="03877C4A" w14:textId="77777777" w:rsidR="003454F0" w:rsidRDefault="003454F0" w:rsidP="00906135"/>
        </w:tc>
        <w:tc>
          <w:tcPr>
            <w:tcW w:w="450" w:type="dxa"/>
          </w:tcPr>
          <w:p w14:paraId="7FB7CEDD" w14:textId="77777777" w:rsidR="003454F0" w:rsidRDefault="003454F0" w:rsidP="00906135"/>
        </w:tc>
        <w:tc>
          <w:tcPr>
            <w:tcW w:w="450" w:type="dxa"/>
          </w:tcPr>
          <w:p w14:paraId="4987E607" w14:textId="77777777" w:rsidR="003454F0" w:rsidRDefault="003454F0" w:rsidP="00906135"/>
        </w:tc>
        <w:tc>
          <w:tcPr>
            <w:tcW w:w="450" w:type="dxa"/>
          </w:tcPr>
          <w:p w14:paraId="7D906A30" w14:textId="77777777" w:rsidR="003454F0" w:rsidRDefault="003454F0" w:rsidP="00906135"/>
        </w:tc>
        <w:tc>
          <w:tcPr>
            <w:tcW w:w="450" w:type="dxa"/>
          </w:tcPr>
          <w:p w14:paraId="2846B6DD" w14:textId="77777777" w:rsidR="003454F0" w:rsidRDefault="003454F0" w:rsidP="00906135"/>
        </w:tc>
        <w:tc>
          <w:tcPr>
            <w:tcW w:w="450" w:type="dxa"/>
          </w:tcPr>
          <w:p w14:paraId="3BE206D7" w14:textId="77777777" w:rsidR="003454F0" w:rsidRDefault="003454F0" w:rsidP="00906135"/>
        </w:tc>
        <w:tc>
          <w:tcPr>
            <w:tcW w:w="450" w:type="dxa"/>
          </w:tcPr>
          <w:p w14:paraId="692D35AD" w14:textId="77777777" w:rsidR="003454F0" w:rsidRDefault="003454F0" w:rsidP="00906135"/>
        </w:tc>
        <w:tc>
          <w:tcPr>
            <w:tcW w:w="682" w:type="dxa"/>
          </w:tcPr>
          <w:p w14:paraId="06712A4F" w14:textId="77777777" w:rsidR="003454F0" w:rsidRDefault="003454F0" w:rsidP="00906135"/>
        </w:tc>
      </w:tr>
      <w:tr w:rsidR="00F0026C" w14:paraId="6F62150B" w14:textId="77777777" w:rsidTr="0038379E">
        <w:trPr>
          <w:trHeight w:val="461"/>
        </w:trPr>
        <w:tc>
          <w:tcPr>
            <w:tcW w:w="4262" w:type="dxa"/>
          </w:tcPr>
          <w:p w14:paraId="06A39F8D" w14:textId="77777777" w:rsidR="003454F0" w:rsidRDefault="00CA3831" w:rsidP="00C3304F">
            <w:r>
              <w:t>Hydrate yourself</w:t>
            </w:r>
            <w:r w:rsidR="00BD05FD">
              <w:t xml:space="preserve"> (generally 6 to 8 cups of water a day)</w:t>
            </w:r>
          </w:p>
        </w:tc>
        <w:tc>
          <w:tcPr>
            <w:tcW w:w="5003" w:type="dxa"/>
          </w:tcPr>
          <w:p w14:paraId="4E2C9FB7" w14:textId="77777777" w:rsidR="003454F0" w:rsidRDefault="00BD05FD" w:rsidP="00906135">
            <w:r>
              <w:t xml:space="preserve">Drinking water increases energy and relieves fatigue </w:t>
            </w:r>
          </w:p>
        </w:tc>
        <w:tc>
          <w:tcPr>
            <w:tcW w:w="450" w:type="dxa"/>
          </w:tcPr>
          <w:p w14:paraId="20F811DD" w14:textId="77777777" w:rsidR="003454F0" w:rsidRDefault="003454F0" w:rsidP="00906135"/>
        </w:tc>
        <w:tc>
          <w:tcPr>
            <w:tcW w:w="450" w:type="dxa"/>
          </w:tcPr>
          <w:p w14:paraId="67D211B7" w14:textId="77777777" w:rsidR="003454F0" w:rsidRDefault="003454F0" w:rsidP="00906135"/>
        </w:tc>
        <w:tc>
          <w:tcPr>
            <w:tcW w:w="450" w:type="dxa"/>
          </w:tcPr>
          <w:p w14:paraId="00FE8FCC" w14:textId="77777777" w:rsidR="003454F0" w:rsidRDefault="003454F0" w:rsidP="00906135"/>
        </w:tc>
        <w:tc>
          <w:tcPr>
            <w:tcW w:w="450" w:type="dxa"/>
          </w:tcPr>
          <w:p w14:paraId="40DF3151" w14:textId="77777777" w:rsidR="003454F0" w:rsidRDefault="003454F0" w:rsidP="00906135"/>
        </w:tc>
        <w:tc>
          <w:tcPr>
            <w:tcW w:w="450" w:type="dxa"/>
          </w:tcPr>
          <w:p w14:paraId="4D73D0B6" w14:textId="77777777" w:rsidR="003454F0" w:rsidRDefault="003454F0" w:rsidP="00906135"/>
        </w:tc>
        <w:tc>
          <w:tcPr>
            <w:tcW w:w="450" w:type="dxa"/>
          </w:tcPr>
          <w:p w14:paraId="6F1AA4B7" w14:textId="77777777" w:rsidR="003454F0" w:rsidRDefault="003454F0" w:rsidP="00906135"/>
        </w:tc>
        <w:tc>
          <w:tcPr>
            <w:tcW w:w="450" w:type="dxa"/>
          </w:tcPr>
          <w:p w14:paraId="6C2DEF12" w14:textId="77777777" w:rsidR="003454F0" w:rsidRDefault="003454F0" w:rsidP="00906135"/>
        </w:tc>
        <w:tc>
          <w:tcPr>
            <w:tcW w:w="682" w:type="dxa"/>
          </w:tcPr>
          <w:p w14:paraId="393989A3" w14:textId="77777777" w:rsidR="003454F0" w:rsidRDefault="003454F0" w:rsidP="00906135"/>
        </w:tc>
      </w:tr>
      <w:tr w:rsidR="00F0026C" w14:paraId="05A38029" w14:textId="77777777" w:rsidTr="0038379E">
        <w:trPr>
          <w:trHeight w:val="665"/>
        </w:trPr>
        <w:tc>
          <w:tcPr>
            <w:tcW w:w="4262" w:type="dxa"/>
          </w:tcPr>
          <w:p w14:paraId="20CE373E" w14:textId="77777777" w:rsidR="003454F0" w:rsidRDefault="003454F0" w:rsidP="00C3304F">
            <w:r>
              <w:t>Power down at least an hour before bed</w:t>
            </w:r>
          </w:p>
        </w:tc>
        <w:tc>
          <w:tcPr>
            <w:tcW w:w="5003" w:type="dxa"/>
          </w:tcPr>
          <w:p w14:paraId="2229FCE6" w14:textId="77777777" w:rsidR="00DC0E75" w:rsidRPr="00AC6507" w:rsidRDefault="00DC0E75" w:rsidP="00DC0E75">
            <w:pPr>
              <w:rPr>
                <w:rFonts w:cstheme="minorHAnsi"/>
              </w:rPr>
            </w:pPr>
            <w:r w:rsidRPr="00AC6507">
              <w:rPr>
                <w:rFonts w:cstheme="minorHAnsi"/>
              </w:rPr>
              <w:t>Elimina</w:t>
            </w:r>
            <w:r w:rsidR="00470C02">
              <w:rPr>
                <w:rFonts w:cstheme="minorHAnsi"/>
              </w:rPr>
              <w:t xml:space="preserve">ting </w:t>
            </w:r>
            <w:r w:rsidRPr="00AC6507">
              <w:rPr>
                <w:rFonts w:cstheme="minorHAnsi"/>
              </w:rPr>
              <w:t>screen time (ALL electronics) before bed</w:t>
            </w:r>
            <w:r w:rsidR="00C3304F">
              <w:rPr>
                <w:rFonts w:cstheme="minorHAnsi"/>
              </w:rPr>
              <w:t>time</w:t>
            </w:r>
            <w:r w:rsidRPr="00AC6507">
              <w:rPr>
                <w:rFonts w:cstheme="minorHAnsi"/>
              </w:rPr>
              <w:t xml:space="preserve"> </w:t>
            </w:r>
            <w:r w:rsidR="00BD05FD">
              <w:rPr>
                <w:rFonts w:cstheme="minorHAnsi"/>
              </w:rPr>
              <w:t>helps you fall asleep.</w:t>
            </w:r>
          </w:p>
          <w:p w14:paraId="3FD7BFF2" w14:textId="77777777" w:rsidR="003454F0" w:rsidRDefault="003454F0" w:rsidP="00906135"/>
        </w:tc>
        <w:tc>
          <w:tcPr>
            <w:tcW w:w="450" w:type="dxa"/>
          </w:tcPr>
          <w:p w14:paraId="52EB9030" w14:textId="77777777" w:rsidR="003454F0" w:rsidRDefault="003454F0" w:rsidP="00906135"/>
        </w:tc>
        <w:tc>
          <w:tcPr>
            <w:tcW w:w="450" w:type="dxa"/>
          </w:tcPr>
          <w:p w14:paraId="32076325" w14:textId="77777777" w:rsidR="003454F0" w:rsidRDefault="003454F0" w:rsidP="00906135"/>
        </w:tc>
        <w:tc>
          <w:tcPr>
            <w:tcW w:w="450" w:type="dxa"/>
          </w:tcPr>
          <w:p w14:paraId="607356E2" w14:textId="77777777" w:rsidR="003454F0" w:rsidRDefault="003454F0" w:rsidP="00906135"/>
        </w:tc>
        <w:tc>
          <w:tcPr>
            <w:tcW w:w="450" w:type="dxa"/>
          </w:tcPr>
          <w:p w14:paraId="43D91124" w14:textId="77777777" w:rsidR="003454F0" w:rsidRDefault="003454F0" w:rsidP="00906135"/>
        </w:tc>
        <w:tc>
          <w:tcPr>
            <w:tcW w:w="450" w:type="dxa"/>
          </w:tcPr>
          <w:p w14:paraId="79736146" w14:textId="77777777" w:rsidR="003454F0" w:rsidRDefault="003454F0" w:rsidP="00906135"/>
        </w:tc>
        <w:tc>
          <w:tcPr>
            <w:tcW w:w="450" w:type="dxa"/>
          </w:tcPr>
          <w:p w14:paraId="5A67BA68" w14:textId="77777777" w:rsidR="003454F0" w:rsidRDefault="003454F0" w:rsidP="00906135"/>
        </w:tc>
        <w:tc>
          <w:tcPr>
            <w:tcW w:w="450" w:type="dxa"/>
          </w:tcPr>
          <w:p w14:paraId="58670AE9" w14:textId="77777777" w:rsidR="003454F0" w:rsidRDefault="003454F0" w:rsidP="00906135"/>
        </w:tc>
        <w:tc>
          <w:tcPr>
            <w:tcW w:w="682" w:type="dxa"/>
          </w:tcPr>
          <w:p w14:paraId="041A7267" w14:textId="77777777" w:rsidR="003454F0" w:rsidRDefault="003454F0" w:rsidP="00906135"/>
        </w:tc>
      </w:tr>
      <w:tr w:rsidR="00F0026C" w14:paraId="5D39454F" w14:textId="77777777" w:rsidTr="0038379E">
        <w:trPr>
          <w:trHeight w:val="488"/>
        </w:trPr>
        <w:tc>
          <w:tcPr>
            <w:tcW w:w="4262" w:type="dxa"/>
          </w:tcPr>
          <w:p w14:paraId="6C7854D9" w14:textId="77777777" w:rsidR="003454F0" w:rsidRDefault="00CA3831" w:rsidP="00C3304F">
            <w:r>
              <w:t>Practice gratitude</w:t>
            </w:r>
          </w:p>
        </w:tc>
        <w:tc>
          <w:tcPr>
            <w:tcW w:w="5003" w:type="dxa"/>
          </w:tcPr>
          <w:p w14:paraId="5F5BEC43" w14:textId="77777777" w:rsidR="003454F0" w:rsidRDefault="00BD05FD" w:rsidP="00906135">
            <w:r>
              <w:t>Practicing gratitude helps people builds relationships and helps us deal with adversity.</w:t>
            </w:r>
          </w:p>
        </w:tc>
        <w:tc>
          <w:tcPr>
            <w:tcW w:w="450" w:type="dxa"/>
          </w:tcPr>
          <w:p w14:paraId="6483A1AD" w14:textId="77777777" w:rsidR="003454F0" w:rsidRDefault="003454F0" w:rsidP="00906135"/>
        </w:tc>
        <w:tc>
          <w:tcPr>
            <w:tcW w:w="450" w:type="dxa"/>
          </w:tcPr>
          <w:p w14:paraId="28DE53CC" w14:textId="77777777" w:rsidR="003454F0" w:rsidRDefault="003454F0" w:rsidP="00906135"/>
        </w:tc>
        <w:tc>
          <w:tcPr>
            <w:tcW w:w="450" w:type="dxa"/>
          </w:tcPr>
          <w:p w14:paraId="74418CCD" w14:textId="77777777" w:rsidR="003454F0" w:rsidRDefault="003454F0" w:rsidP="00906135"/>
        </w:tc>
        <w:tc>
          <w:tcPr>
            <w:tcW w:w="450" w:type="dxa"/>
          </w:tcPr>
          <w:p w14:paraId="11C3908F" w14:textId="77777777" w:rsidR="003454F0" w:rsidRDefault="003454F0" w:rsidP="00906135"/>
        </w:tc>
        <w:tc>
          <w:tcPr>
            <w:tcW w:w="450" w:type="dxa"/>
          </w:tcPr>
          <w:p w14:paraId="168D69A3" w14:textId="77777777" w:rsidR="003454F0" w:rsidRDefault="003454F0" w:rsidP="00906135"/>
        </w:tc>
        <w:tc>
          <w:tcPr>
            <w:tcW w:w="450" w:type="dxa"/>
          </w:tcPr>
          <w:p w14:paraId="4A1A41B8" w14:textId="77777777" w:rsidR="003454F0" w:rsidRDefault="003454F0" w:rsidP="00906135"/>
        </w:tc>
        <w:tc>
          <w:tcPr>
            <w:tcW w:w="450" w:type="dxa"/>
          </w:tcPr>
          <w:p w14:paraId="6C580FD3" w14:textId="77777777" w:rsidR="003454F0" w:rsidRDefault="003454F0" w:rsidP="00906135"/>
        </w:tc>
        <w:tc>
          <w:tcPr>
            <w:tcW w:w="682" w:type="dxa"/>
          </w:tcPr>
          <w:p w14:paraId="096405A5" w14:textId="77777777" w:rsidR="003454F0" w:rsidRDefault="003454F0" w:rsidP="00906135"/>
        </w:tc>
      </w:tr>
      <w:tr w:rsidR="00F0026C" w14:paraId="2851B11A" w14:textId="77777777" w:rsidTr="0038379E">
        <w:trPr>
          <w:trHeight w:val="488"/>
        </w:trPr>
        <w:tc>
          <w:tcPr>
            <w:tcW w:w="4262" w:type="dxa"/>
          </w:tcPr>
          <w:p w14:paraId="7924D4A4" w14:textId="77777777" w:rsidR="00CA3831" w:rsidRDefault="00CA3831" w:rsidP="00C3304F">
            <w:r>
              <w:t>Complete school assignments on time</w:t>
            </w:r>
          </w:p>
        </w:tc>
        <w:tc>
          <w:tcPr>
            <w:tcW w:w="5003" w:type="dxa"/>
          </w:tcPr>
          <w:p w14:paraId="14FE9BD4" w14:textId="77777777" w:rsidR="00CA3831" w:rsidRDefault="001B5565" w:rsidP="00906135">
            <w:r>
              <w:t xml:space="preserve">Effective time management helps you achieve balance and frees up time for other activities. </w:t>
            </w:r>
          </w:p>
        </w:tc>
        <w:tc>
          <w:tcPr>
            <w:tcW w:w="450" w:type="dxa"/>
          </w:tcPr>
          <w:p w14:paraId="06ACDE6C" w14:textId="77777777" w:rsidR="00CA3831" w:rsidRDefault="00CA3831" w:rsidP="00906135"/>
        </w:tc>
        <w:tc>
          <w:tcPr>
            <w:tcW w:w="450" w:type="dxa"/>
          </w:tcPr>
          <w:p w14:paraId="30DD96DF" w14:textId="77777777" w:rsidR="00CA3831" w:rsidRDefault="00CA3831" w:rsidP="00906135"/>
        </w:tc>
        <w:tc>
          <w:tcPr>
            <w:tcW w:w="450" w:type="dxa"/>
          </w:tcPr>
          <w:p w14:paraId="3FF1C759" w14:textId="77777777" w:rsidR="00CA3831" w:rsidRDefault="00CA3831" w:rsidP="00906135"/>
        </w:tc>
        <w:tc>
          <w:tcPr>
            <w:tcW w:w="450" w:type="dxa"/>
          </w:tcPr>
          <w:p w14:paraId="39796F1C" w14:textId="77777777" w:rsidR="00CA3831" w:rsidRDefault="00CA3831" w:rsidP="00906135"/>
        </w:tc>
        <w:tc>
          <w:tcPr>
            <w:tcW w:w="450" w:type="dxa"/>
          </w:tcPr>
          <w:p w14:paraId="02A84D7B" w14:textId="77777777" w:rsidR="00CA3831" w:rsidRDefault="00CA3831" w:rsidP="00906135"/>
        </w:tc>
        <w:tc>
          <w:tcPr>
            <w:tcW w:w="450" w:type="dxa"/>
          </w:tcPr>
          <w:p w14:paraId="0DB12607" w14:textId="77777777" w:rsidR="00CA3831" w:rsidRDefault="00CA3831" w:rsidP="00906135"/>
        </w:tc>
        <w:tc>
          <w:tcPr>
            <w:tcW w:w="450" w:type="dxa"/>
          </w:tcPr>
          <w:p w14:paraId="600C92D1" w14:textId="77777777" w:rsidR="00CA3831" w:rsidRDefault="00CA3831" w:rsidP="00906135"/>
        </w:tc>
        <w:tc>
          <w:tcPr>
            <w:tcW w:w="682" w:type="dxa"/>
          </w:tcPr>
          <w:p w14:paraId="5D693637" w14:textId="77777777" w:rsidR="00CA3831" w:rsidRDefault="00CA3831" w:rsidP="00906135"/>
        </w:tc>
      </w:tr>
      <w:tr w:rsidR="00F0026C" w14:paraId="45D784EF" w14:textId="77777777" w:rsidTr="0038379E">
        <w:trPr>
          <w:trHeight w:val="488"/>
        </w:trPr>
        <w:tc>
          <w:tcPr>
            <w:tcW w:w="4262" w:type="dxa"/>
          </w:tcPr>
          <w:p w14:paraId="6103F31B" w14:textId="77777777" w:rsidR="00CA3831" w:rsidRDefault="00CA3831" w:rsidP="00C3304F">
            <w:r>
              <w:t>Read for at least 30 minutes</w:t>
            </w:r>
          </w:p>
        </w:tc>
        <w:tc>
          <w:tcPr>
            <w:tcW w:w="5003" w:type="dxa"/>
          </w:tcPr>
          <w:p w14:paraId="6F9249A4" w14:textId="77777777" w:rsidR="00CA3831" w:rsidRDefault="00BD05FD" w:rsidP="00906135">
            <w:r>
              <w:t>Reading helps you improve focus, memory, empathy and communication.</w:t>
            </w:r>
          </w:p>
        </w:tc>
        <w:tc>
          <w:tcPr>
            <w:tcW w:w="450" w:type="dxa"/>
          </w:tcPr>
          <w:p w14:paraId="5A201BED" w14:textId="77777777" w:rsidR="00CA3831" w:rsidRDefault="00CA3831" w:rsidP="00906135"/>
        </w:tc>
        <w:tc>
          <w:tcPr>
            <w:tcW w:w="450" w:type="dxa"/>
          </w:tcPr>
          <w:p w14:paraId="1CDC3CF9" w14:textId="77777777" w:rsidR="00CA3831" w:rsidRDefault="00CA3831" w:rsidP="00906135"/>
        </w:tc>
        <w:tc>
          <w:tcPr>
            <w:tcW w:w="450" w:type="dxa"/>
          </w:tcPr>
          <w:p w14:paraId="481BE92F" w14:textId="77777777" w:rsidR="00CA3831" w:rsidRDefault="00CA3831" w:rsidP="00906135"/>
        </w:tc>
        <w:tc>
          <w:tcPr>
            <w:tcW w:w="450" w:type="dxa"/>
          </w:tcPr>
          <w:p w14:paraId="71CD89E9" w14:textId="77777777" w:rsidR="00CA3831" w:rsidRDefault="00CA3831" w:rsidP="00906135"/>
        </w:tc>
        <w:tc>
          <w:tcPr>
            <w:tcW w:w="450" w:type="dxa"/>
          </w:tcPr>
          <w:p w14:paraId="7530A7AD" w14:textId="77777777" w:rsidR="00CA3831" w:rsidRDefault="00CA3831" w:rsidP="00906135"/>
        </w:tc>
        <w:tc>
          <w:tcPr>
            <w:tcW w:w="450" w:type="dxa"/>
          </w:tcPr>
          <w:p w14:paraId="669D97C0" w14:textId="77777777" w:rsidR="00CA3831" w:rsidRDefault="00CA3831" w:rsidP="00906135"/>
        </w:tc>
        <w:tc>
          <w:tcPr>
            <w:tcW w:w="450" w:type="dxa"/>
          </w:tcPr>
          <w:p w14:paraId="46D37CFD" w14:textId="77777777" w:rsidR="00CA3831" w:rsidRDefault="00CA3831" w:rsidP="00906135"/>
        </w:tc>
        <w:tc>
          <w:tcPr>
            <w:tcW w:w="682" w:type="dxa"/>
          </w:tcPr>
          <w:p w14:paraId="3A6EC064" w14:textId="77777777" w:rsidR="00CA3831" w:rsidRDefault="00CA3831" w:rsidP="00906135"/>
        </w:tc>
      </w:tr>
      <w:tr w:rsidR="00F0026C" w14:paraId="36D9DC60" w14:textId="77777777" w:rsidTr="00A72379">
        <w:trPr>
          <w:trHeight w:val="197"/>
        </w:trPr>
        <w:tc>
          <w:tcPr>
            <w:tcW w:w="4262" w:type="dxa"/>
          </w:tcPr>
          <w:p w14:paraId="78139F09" w14:textId="77777777" w:rsidR="00CA3831" w:rsidRDefault="00CA3831" w:rsidP="00C3304F">
            <w:r>
              <w:t>Bonus</w:t>
            </w:r>
          </w:p>
        </w:tc>
        <w:tc>
          <w:tcPr>
            <w:tcW w:w="8153" w:type="dxa"/>
            <w:gridSpan w:val="8"/>
          </w:tcPr>
          <w:p w14:paraId="23C910C9" w14:textId="77777777" w:rsidR="00CA3831" w:rsidRDefault="00A72379" w:rsidP="002F184E">
            <w:r>
              <w:t>Take a picture of yourself doing a healthy habit and share it with our Facebook page!</w:t>
            </w:r>
          </w:p>
          <w:p w14:paraId="7395B3E0" w14:textId="77777777" w:rsidR="00A72379" w:rsidRDefault="00A72379" w:rsidP="002F184E"/>
        </w:tc>
        <w:tc>
          <w:tcPr>
            <w:tcW w:w="682" w:type="dxa"/>
          </w:tcPr>
          <w:p w14:paraId="512295CE" w14:textId="77777777" w:rsidR="00CA3831" w:rsidRDefault="00CA3831" w:rsidP="003454F0">
            <w:pPr>
              <w:jc w:val="center"/>
            </w:pPr>
          </w:p>
        </w:tc>
      </w:tr>
    </w:tbl>
    <w:p w14:paraId="5EE80EDD" w14:textId="77777777" w:rsidR="00A72379" w:rsidRDefault="00A72379" w:rsidP="00CA3831">
      <w:pPr>
        <w:rPr>
          <w:u w:val="single"/>
        </w:rPr>
      </w:pPr>
    </w:p>
    <w:p w14:paraId="02FCA2E9" w14:textId="77777777" w:rsidR="008823FF" w:rsidRDefault="008823FF" w:rsidP="00CA3831">
      <w:pPr>
        <w:rPr>
          <w:b/>
        </w:rPr>
      </w:pPr>
    </w:p>
    <w:p w14:paraId="46C9EECE" w14:textId="77777777" w:rsidR="008823FF" w:rsidRDefault="008823FF" w:rsidP="00CA3831">
      <w:pPr>
        <w:rPr>
          <w:b/>
        </w:rPr>
      </w:pPr>
    </w:p>
    <w:p w14:paraId="078F12C6" w14:textId="4BDB411B" w:rsidR="00F616C3" w:rsidRPr="00F616C3" w:rsidRDefault="00F616C3" w:rsidP="008823FF">
      <w:pPr>
        <w:jc w:val="center"/>
        <w:rPr>
          <w:b/>
        </w:rPr>
      </w:pPr>
      <w:r>
        <w:rPr>
          <w:b/>
        </w:rPr>
        <w:t>What services are offered at Educational Brains?</w:t>
      </w:r>
    </w:p>
    <w:p w14:paraId="16CFEB48" w14:textId="77777777" w:rsidR="00C501A6" w:rsidRPr="00C501A6" w:rsidRDefault="00C501A6" w:rsidP="00CA3831">
      <w:pPr>
        <w:rPr>
          <w:u w:val="single"/>
        </w:rPr>
      </w:pPr>
      <w:r w:rsidRPr="00C501A6">
        <w:rPr>
          <w:u w:val="single"/>
        </w:rPr>
        <w:t>Psychoeducational Testing and Counseling:</w:t>
      </w:r>
    </w:p>
    <w:p w14:paraId="4181E938" w14:textId="77777777" w:rsidR="00CA3831" w:rsidRDefault="00AC6507" w:rsidP="00CA3831">
      <w:r>
        <w:t xml:space="preserve">It sometimes can be hard to tell if someone’s behavior is just part of growing up or a problem that should be evaluated and </w:t>
      </w:r>
      <w:r w:rsidR="00D003ED">
        <w:t xml:space="preserve">be </w:t>
      </w:r>
      <w:r>
        <w:t xml:space="preserve">treated by a mental health provider. If there are signs or symptoms that are interfering with someone’s life at school, home or with friends it might not be a bad idea to consult with a professional. </w:t>
      </w:r>
    </w:p>
    <w:p w14:paraId="2FDCEECC" w14:textId="77777777" w:rsidR="00AC6507" w:rsidRDefault="00AC6507" w:rsidP="00CA3831">
      <w:r>
        <w:t>An individual may benefit from a</w:t>
      </w:r>
      <w:r w:rsidR="00057890">
        <w:t xml:space="preserve"> psychoeducational </w:t>
      </w:r>
      <w:r>
        <w:t xml:space="preserve">evaluation and/or </w:t>
      </w:r>
      <w:r w:rsidR="00D003ED">
        <w:t>counseling</w:t>
      </w:r>
      <w:r>
        <w:t xml:space="preserve"> if they: </w:t>
      </w:r>
    </w:p>
    <w:p w14:paraId="49C1DFB3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Are academically advanced for their age and met developmental milestones early</w:t>
      </w:r>
    </w:p>
    <w:p w14:paraId="2DAFBCD5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Have tantrums that the frequency, duration or intensity of them is troubling</w:t>
      </w:r>
    </w:p>
    <w:p w14:paraId="49EBF2F2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Complain about frequent stomachaches or headaches with no known medical cause</w:t>
      </w:r>
    </w:p>
    <w:p w14:paraId="7BD41743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Haven’t met their developmental milestones on time</w:t>
      </w:r>
    </w:p>
    <w:p w14:paraId="128D4E05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Have difficulties sustaining attention, initiating and completing tasks</w:t>
      </w:r>
    </w:p>
    <w:p w14:paraId="51F6BFDA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Are no</w:t>
      </w:r>
      <w:r w:rsidR="00D003ED">
        <w:t>t</w:t>
      </w:r>
      <w:r>
        <w:t xml:space="preserve"> interested in play with others and have difficulties making friends</w:t>
      </w:r>
    </w:p>
    <w:p w14:paraId="022AE438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Academically try their best but despite their effort still have low grades</w:t>
      </w:r>
    </w:p>
    <w:p w14:paraId="4281D98A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 xml:space="preserve">Engage in high risk behavior </w:t>
      </w:r>
    </w:p>
    <w:p w14:paraId="0A834886" w14:textId="77777777" w:rsidR="00AC6507" w:rsidRDefault="00AC6507" w:rsidP="00AC6507">
      <w:pPr>
        <w:pStyle w:val="ListParagraph"/>
        <w:numPr>
          <w:ilvl w:val="0"/>
          <w:numId w:val="1"/>
        </w:numPr>
      </w:pPr>
      <w:r>
        <w:t>Have low energy and spend more time alone than with their friends and family</w:t>
      </w:r>
    </w:p>
    <w:p w14:paraId="6981E870" w14:textId="77777777" w:rsidR="00CA3831" w:rsidRPr="00C501A6" w:rsidRDefault="00C501A6" w:rsidP="003454F0">
      <w:pPr>
        <w:rPr>
          <w:u w:val="single"/>
        </w:rPr>
      </w:pPr>
      <w:r w:rsidRPr="00C501A6">
        <w:rPr>
          <w:u w:val="single"/>
        </w:rPr>
        <w:t xml:space="preserve">Research Studies: </w:t>
      </w:r>
    </w:p>
    <w:p w14:paraId="37BEED86" w14:textId="77777777" w:rsidR="00C501A6" w:rsidRDefault="00C501A6" w:rsidP="003454F0">
      <w:r>
        <w:t>Educational Brains participates in helping</w:t>
      </w:r>
      <w:r w:rsidR="00DC0E75">
        <w:t xml:space="preserve"> with research </w:t>
      </w:r>
      <w:r>
        <w:t xml:space="preserve">through testing companies.  </w:t>
      </w:r>
      <w:r w:rsidR="00DC0E75">
        <w:t xml:space="preserve">Most companies compensate the examinee with a Visa </w:t>
      </w:r>
      <w:proofErr w:type="spellStart"/>
      <w:r w:rsidR="00DC0E75">
        <w:t>GiftCard</w:t>
      </w:r>
      <w:proofErr w:type="spellEnd"/>
      <w:r w:rsidR="00DC0E75">
        <w:t xml:space="preserve"> to compensate you for your time!</w:t>
      </w:r>
    </w:p>
    <w:sectPr w:rsidR="00C501A6" w:rsidSect="003454F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6787" w14:textId="77777777" w:rsidR="008823FF" w:rsidRDefault="008823FF" w:rsidP="008823FF">
      <w:pPr>
        <w:spacing w:after="0" w:line="240" w:lineRule="auto"/>
      </w:pPr>
      <w:r>
        <w:separator/>
      </w:r>
    </w:p>
  </w:endnote>
  <w:endnote w:type="continuationSeparator" w:id="0">
    <w:p w14:paraId="6420F939" w14:textId="77777777" w:rsidR="008823FF" w:rsidRDefault="008823FF" w:rsidP="0088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608A" w14:textId="77777777" w:rsidR="008823FF" w:rsidRDefault="008823FF" w:rsidP="008823FF">
      <w:pPr>
        <w:spacing w:after="0" w:line="240" w:lineRule="auto"/>
      </w:pPr>
      <w:r>
        <w:separator/>
      </w:r>
    </w:p>
  </w:footnote>
  <w:footnote w:type="continuationSeparator" w:id="0">
    <w:p w14:paraId="2778FE8B" w14:textId="77777777" w:rsidR="008823FF" w:rsidRDefault="008823FF" w:rsidP="0088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7C6F" w14:textId="53A493F1" w:rsidR="008823FF" w:rsidRDefault="008823FF">
    <w:pPr>
      <w:pStyle w:val="Header"/>
    </w:pPr>
    <w:r w:rsidRPr="008823FF">
      <w:drawing>
        <wp:anchor distT="0" distB="0" distL="114300" distR="114300" simplePos="0" relativeHeight="251658240" behindDoc="0" locked="0" layoutInCell="1" allowOverlap="1" wp14:anchorId="22F7F650" wp14:editId="169DFA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9361" cy="666115"/>
          <wp:effectExtent l="0" t="0" r="1270" b="635"/>
          <wp:wrapNone/>
          <wp:docPr id="15825557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55570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61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90E7C" w14:textId="77777777" w:rsidR="008823FF" w:rsidRDefault="0088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459B"/>
    <w:multiLevelType w:val="hybridMultilevel"/>
    <w:tmpl w:val="0FE6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3B75"/>
    <w:multiLevelType w:val="hybridMultilevel"/>
    <w:tmpl w:val="A1DC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64D0D"/>
    <w:multiLevelType w:val="hybridMultilevel"/>
    <w:tmpl w:val="3DE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42940">
    <w:abstractNumId w:val="2"/>
  </w:num>
  <w:num w:numId="2" w16cid:durableId="660039661">
    <w:abstractNumId w:val="0"/>
  </w:num>
  <w:num w:numId="3" w16cid:durableId="96253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0"/>
    <w:rsid w:val="00032980"/>
    <w:rsid w:val="00057890"/>
    <w:rsid w:val="00097DA3"/>
    <w:rsid w:val="000C6340"/>
    <w:rsid w:val="00131890"/>
    <w:rsid w:val="001567A8"/>
    <w:rsid w:val="00187107"/>
    <w:rsid w:val="001B5565"/>
    <w:rsid w:val="001C5F2E"/>
    <w:rsid w:val="002F184E"/>
    <w:rsid w:val="003454F0"/>
    <w:rsid w:val="003651A3"/>
    <w:rsid w:val="0038379E"/>
    <w:rsid w:val="00470C02"/>
    <w:rsid w:val="004B51DA"/>
    <w:rsid w:val="00651A9C"/>
    <w:rsid w:val="0078457F"/>
    <w:rsid w:val="007E4991"/>
    <w:rsid w:val="008823FF"/>
    <w:rsid w:val="008B63B7"/>
    <w:rsid w:val="00906135"/>
    <w:rsid w:val="009D75A0"/>
    <w:rsid w:val="00A72379"/>
    <w:rsid w:val="00AC6507"/>
    <w:rsid w:val="00AD549F"/>
    <w:rsid w:val="00BD05FD"/>
    <w:rsid w:val="00C3304F"/>
    <w:rsid w:val="00C501A6"/>
    <w:rsid w:val="00CA3831"/>
    <w:rsid w:val="00D003ED"/>
    <w:rsid w:val="00D25A5C"/>
    <w:rsid w:val="00DC0E75"/>
    <w:rsid w:val="00ED5EC2"/>
    <w:rsid w:val="00F0026C"/>
    <w:rsid w:val="00F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77F"/>
  <w15:chartTrackingRefBased/>
  <w15:docId w15:val="{2343E9CC-7287-48FF-A02C-B448A5E0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FF"/>
  </w:style>
  <w:style w:type="paragraph" w:styleId="Footer">
    <w:name w:val="footer"/>
    <w:basedOn w:val="Normal"/>
    <w:link w:val="FooterChar"/>
    <w:uiPriority w:val="99"/>
    <w:unhideWhenUsed/>
    <w:rsid w:val="0088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albra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463</Words>
  <Characters>2682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Loosle</dc:creator>
  <cp:keywords/>
  <dc:description/>
  <cp:lastModifiedBy>Lisa Loosle</cp:lastModifiedBy>
  <cp:revision>29</cp:revision>
  <dcterms:created xsi:type="dcterms:W3CDTF">2023-09-13T11:52:00Z</dcterms:created>
  <dcterms:modified xsi:type="dcterms:W3CDTF">2023-10-28T14:14:00Z</dcterms:modified>
</cp:coreProperties>
</file>